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DD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3771B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ascii="Times New Roman" w:hAnsi="Times New Roman" w:eastAsia="黑体" w:cs="Times New Roman"/>
          <w:sz w:val="32"/>
          <w:szCs w:val="32"/>
          <w:lang w:val="en-US" w:eastAsia="zh-CN"/>
        </w:rPr>
      </w:pPr>
    </w:p>
    <w:p w14:paraId="15F92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  <w:lang w:val="en-US" w:eastAsia="zh-CN"/>
        </w:rPr>
        <w:t>四川外国语大学202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小标宋_GBK" w:cs="Times New Roman"/>
          <w:sz w:val="44"/>
          <w:szCs w:val="44"/>
          <w:lang w:val="en-US" w:eastAsia="zh-CN"/>
        </w:rPr>
        <w:t>年暑期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“</w:t>
      </w:r>
      <w:r>
        <w:rPr>
          <w:rFonts w:ascii="Times New Roman" w:hAnsi="Times New Roman" w:eastAsia="方正小标宋_GBK" w:cs="Times New Roman"/>
          <w:sz w:val="44"/>
          <w:szCs w:val="44"/>
          <w:lang w:val="en-US" w:eastAsia="zh-CN"/>
        </w:rPr>
        <w:t>三下乡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”</w:t>
      </w:r>
    </w:p>
    <w:p w14:paraId="6032C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社会实践活动拟表彰名单</w:t>
      </w:r>
    </w:p>
    <w:p w14:paraId="2E255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</w:p>
    <w:p w14:paraId="20D00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一、优秀团队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5400"/>
        <w:gridCol w:w="2938"/>
      </w:tblGrid>
      <w:tr w14:paraId="63DB2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40AB8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400" w:type="dxa"/>
            <w:vAlign w:val="center"/>
          </w:tcPr>
          <w:p w14:paraId="144E2CA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队伍名称</w:t>
            </w:r>
          </w:p>
        </w:tc>
        <w:tc>
          <w:tcPr>
            <w:tcW w:w="2938" w:type="dxa"/>
            <w:vAlign w:val="center"/>
          </w:tcPr>
          <w:p w14:paraId="249EA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所属单位</w:t>
            </w:r>
          </w:p>
        </w:tc>
      </w:tr>
      <w:tr w14:paraId="1E0CF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21B88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0C6F192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四川外国语大学</w:t>
            </w:r>
          </w:p>
          <w:p w14:paraId="054464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学习践行习近平外交思想多语宣讲团</w:t>
            </w:r>
          </w:p>
        </w:tc>
        <w:tc>
          <w:tcPr>
            <w:tcW w:w="2938" w:type="dxa"/>
            <w:vAlign w:val="center"/>
          </w:tcPr>
          <w:p w14:paraId="289E0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</w:pPr>
            <w:r>
              <w:rPr>
                <w:rFonts w:ascii="Times New Roman" w:hAnsi="Times New Roman" w:eastAsia="方正仿宋_GBK" w:cs="方正仿宋_GBK"/>
                <w:b w:val="0"/>
                <w:color w:val="000000"/>
                <w:sz w:val="32"/>
                <w:szCs w:val="32"/>
              </w:rPr>
              <w:t>共青团四川外国语大学委员会</w:t>
            </w:r>
          </w:p>
        </w:tc>
      </w:tr>
      <w:tr w14:paraId="5E19B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75ABD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400" w:type="dxa"/>
            <w:vAlign w:val="center"/>
          </w:tcPr>
          <w:p w14:paraId="636354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“多语乘风·声启明眸”</w:t>
            </w:r>
          </w:p>
          <w:p w14:paraId="224D0F3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基层服务实践团</w:t>
            </w:r>
          </w:p>
        </w:tc>
        <w:tc>
          <w:tcPr>
            <w:tcW w:w="2938" w:type="dxa"/>
            <w:vAlign w:val="center"/>
          </w:tcPr>
          <w:p w14:paraId="5FC94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  <w:t>新闻传播学院</w:t>
            </w:r>
          </w:p>
        </w:tc>
      </w:tr>
      <w:tr w14:paraId="2D690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225D9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400" w:type="dxa"/>
            <w:vAlign w:val="center"/>
          </w:tcPr>
          <w:p w14:paraId="171AF11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“峡江橘红</w:t>
            </w: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  <w:lang w:val="en-US" w:eastAsia="zh-CN"/>
              </w:rPr>
              <w:t>·</w:t>
            </w: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青衿兴农”</w:t>
            </w:r>
          </w:p>
          <w:p w14:paraId="53E2D4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乡村实践队</w:t>
            </w:r>
          </w:p>
        </w:tc>
        <w:tc>
          <w:tcPr>
            <w:tcW w:w="2938" w:type="dxa"/>
            <w:vAlign w:val="center"/>
          </w:tcPr>
          <w:p w14:paraId="12E45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  <w:t>国际金融与贸易</w:t>
            </w:r>
          </w:p>
          <w:p w14:paraId="4C2F6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  <w:t>学院</w:t>
            </w:r>
          </w:p>
        </w:tc>
      </w:tr>
      <w:tr w14:paraId="00240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74556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400" w:type="dxa"/>
            <w:vAlign w:val="center"/>
          </w:tcPr>
          <w:p w14:paraId="5A6C13C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石榴花开·语润同心——推普赋能</w:t>
            </w:r>
          </w:p>
          <w:p w14:paraId="52BD175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中华民族共同体意识培育实践团</w:t>
            </w:r>
          </w:p>
        </w:tc>
        <w:tc>
          <w:tcPr>
            <w:tcW w:w="2938" w:type="dxa"/>
            <w:vAlign w:val="center"/>
          </w:tcPr>
          <w:p w14:paraId="77576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党委学生工作部</w:t>
            </w:r>
          </w:p>
        </w:tc>
      </w:tr>
      <w:tr w14:paraId="5E00F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7BF93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400" w:type="dxa"/>
            <w:vAlign w:val="center"/>
          </w:tcPr>
          <w:p w14:paraId="41A4448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古染一心实践团</w:t>
            </w:r>
          </w:p>
        </w:tc>
        <w:tc>
          <w:tcPr>
            <w:tcW w:w="2938" w:type="dxa"/>
            <w:vAlign w:val="center"/>
          </w:tcPr>
          <w:p w14:paraId="670A9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商务英语学院</w:t>
            </w:r>
          </w:p>
        </w:tc>
      </w:tr>
      <w:tr w14:paraId="61E6B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2CE8B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400" w:type="dxa"/>
            <w:vAlign w:val="center"/>
          </w:tcPr>
          <w:p w14:paraId="4F1C30C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“语寻红脉·薪传酉州”实践团</w:t>
            </w:r>
          </w:p>
        </w:tc>
        <w:tc>
          <w:tcPr>
            <w:tcW w:w="2938" w:type="dxa"/>
            <w:vAlign w:val="center"/>
          </w:tcPr>
          <w:p w14:paraId="66A7B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党委学生工作部</w:t>
            </w:r>
          </w:p>
        </w:tc>
      </w:tr>
      <w:tr w14:paraId="29DDB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6B690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400" w:type="dxa"/>
            <w:vAlign w:val="center"/>
          </w:tcPr>
          <w:p w14:paraId="16BB6AC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  <w:lang w:eastAsia="zh-CN"/>
              </w:rPr>
              <w:t>“</w:t>
            </w: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法护潼心·反诈同行”</w:t>
            </w:r>
          </w:p>
          <w:p w14:paraId="7D4C59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普法宣传志愿服务队</w:t>
            </w:r>
          </w:p>
        </w:tc>
        <w:tc>
          <w:tcPr>
            <w:tcW w:w="2938" w:type="dxa"/>
            <w:vAlign w:val="center"/>
          </w:tcPr>
          <w:p w14:paraId="30FF5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国际法学与社会</w:t>
            </w:r>
          </w:p>
          <w:p w14:paraId="7DD68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学院</w:t>
            </w:r>
          </w:p>
        </w:tc>
      </w:tr>
      <w:tr w14:paraId="7E237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083E3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400" w:type="dxa"/>
            <w:vAlign w:val="center"/>
          </w:tcPr>
          <w:p w14:paraId="73CA2CC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语译长征·黔行遵义</w:t>
            </w:r>
          </w:p>
        </w:tc>
        <w:tc>
          <w:tcPr>
            <w:tcW w:w="2938" w:type="dxa"/>
            <w:vAlign w:val="center"/>
          </w:tcPr>
          <w:p w14:paraId="3DC6C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英语学院</w:t>
            </w:r>
          </w:p>
        </w:tc>
      </w:tr>
      <w:tr w14:paraId="5B6A2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763E4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5400" w:type="dxa"/>
            <w:vAlign w:val="center"/>
          </w:tcPr>
          <w:p w14:paraId="753906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青桥稻渔译梦实践团</w:t>
            </w:r>
          </w:p>
        </w:tc>
        <w:tc>
          <w:tcPr>
            <w:tcW w:w="2938" w:type="dxa"/>
            <w:vAlign w:val="center"/>
          </w:tcPr>
          <w:p w14:paraId="7233C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西方语言文化学院</w:t>
            </w:r>
          </w:p>
        </w:tc>
      </w:tr>
      <w:tr w14:paraId="587F9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57CAD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5400" w:type="dxa"/>
            <w:vAlign w:val="center"/>
          </w:tcPr>
          <w:p w14:paraId="7DFE6FC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“青行秀山</w:t>
            </w: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  <w:lang w:val="en-US" w:eastAsia="zh-CN"/>
              </w:rPr>
              <w:t>·</w:t>
            </w: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筑梦乡隅”实践团</w:t>
            </w:r>
          </w:p>
        </w:tc>
        <w:tc>
          <w:tcPr>
            <w:tcW w:w="2938" w:type="dxa"/>
            <w:vAlign w:val="center"/>
          </w:tcPr>
          <w:p w14:paraId="675D8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国际工商管理学院</w:t>
            </w:r>
          </w:p>
        </w:tc>
      </w:tr>
      <w:tr w14:paraId="33443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7C77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5400" w:type="dxa"/>
            <w:vAlign w:val="center"/>
          </w:tcPr>
          <w:p w14:paraId="3D304BA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“法”叙南川金佛酿香实践服务队</w:t>
            </w:r>
          </w:p>
        </w:tc>
        <w:tc>
          <w:tcPr>
            <w:tcW w:w="2938" w:type="dxa"/>
            <w:vAlign w:val="center"/>
          </w:tcPr>
          <w:p w14:paraId="56AAC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法语学院</w:t>
            </w:r>
          </w:p>
        </w:tc>
      </w:tr>
      <w:tr w14:paraId="5893F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728D0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5400" w:type="dxa"/>
            <w:vAlign w:val="center"/>
          </w:tcPr>
          <w:p w14:paraId="12F0D00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“I新童行”实践团</w:t>
            </w:r>
          </w:p>
        </w:tc>
        <w:tc>
          <w:tcPr>
            <w:tcW w:w="2938" w:type="dxa"/>
            <w:vAlign w:val="center"/>
          </w:tcPr>
          <w:p w14:paraId="1F12D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共青团四川外国语大学委员会</w:t>
            </w:r>
          </w:p>
        </w:tc>
      </w:tr>
      <w:tr w14:paraId="1F552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7EC4B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5400" w:type="dxa"/>
            <w:vAlign w:val="center"/>
          </w:tcPr>
          <w:p w14:paraId="15648E8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金珠苗韵实践团</w:t>
            </w:r>
          </w:p>
        </w:tc>
        <w:tc>
          <w:tcPr>
            <w:tcW w:w="2938" w:type="dxa"/>
            <w:vAlign w:val="center"/>
          </w:tcPr>
          <w:p w14:paraId="07FAD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中国语言文化学院</w:t>
            </w:r>
          </w:p>
        </w:tc>
      </w:tr>
      <w:tr w14:paraId="0C50D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36D91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5400" w:type="dxa"/>
            <w:vAlign w:val="center"/>
          </w:tcPr>
          <w:p w14:paraId="79FF4F7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英耕非遗·乡育同行</w:t>
            </w:r>
          </w:p>
          <w:p w14:paraId="3E34A43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双语劳育研学实践服务队</w:t>
            </w:r>
          </w:p>
        </w:tc>
        <w:tc>
          <w:tcPr>
            <w:tcW w:w="2938" w:type="dxa"/>
            <w:vAlign w:val="center"/>
          </w:tcPr>
          <w:p w14:paraId="38E4E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国际教育学院</w:t>
            </w:r>
          </w:p>
        </w:tc>
      </w:tr>
      <w:tr w14:paraId="3E4E4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0016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5400" w:type="dxa"/>
            <w:vAlign w:val="center"/>
          </w:tcPr>
          <w:p w14:paraId="33D9580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  <w:lang w:eastAsia="zh-CN"/>
              </w:rPr>
              <w:t>“</w:t>
            </w: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译</w:t>
            </w: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  <w:lang w:eastAsia="zh-CN"/>
              </w:rPr>
              <w:t>”</w:t>
            </w: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起筑梦志愿服务队</w:t>
            </w:r>
          </w:p>
        </w:tc>
        <w:tc>
          <w:tcPr>
            <w:tcW w:w="2938" w:type="dxa"/>
            <w:vAlign w:val="center"/>
          </w:tcPr>
          <w:p w14:paraId="5E530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翻译学院</w:t>
            </w:r>
          </w:p>
        </w:tc>
      </w:tr>
      <w:tr w14:paraId="199C7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892" w:type="dxa"/>
            <w:vAlign w:val="center"/>
          </w:tcPr>
          <w:p w14:paraId="08324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5400" w:type="dxa"/>
            <w:vAlign w:val="center"/>
          </w:tcPr>
          <w:p w14:paraId="652CA1C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多语筑梦·花岩振兴实践队</w:t>
            </w:r>
          </w:p>
        </w:tc>
        <w:tc>
          <w:tcPr>
            <w:tcW w:w="2938" w:type="dxa"/>
            <w:vAlign w:val="center"/>
          </w:tcPr>
          <w:p w14:paraId="696E5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东方语言文化学院</w:t>
            </w:r>
          </w:p>
        </w:tc>
      </w:tr>
      <w:tr w14:paraId="1247F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892" w:type="dxa"/>
            <w:vAlign w:val="center"/>
          </w:tcPr>
          <w:p w14:paraId="45F0C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5400" w:type="dxa"/>
            <w:vAlign w:val="center"/>
          </w:tcPr>
          <w:p w14:paraId="1D5470A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  <w:lang w:eastAsia="zh-CN"/>
              </w:rPr>
              <w:t>“</w:t>
            </w: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同心同德·星火铸魂</w:t>
            </w: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  <w:lang w:eastAsia="zh-CN"/>
              </w:rPr>
              <w:t>”</w:t>
            </w: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实践队</w:t>
            </w:r>
          </w:p>
        </w:tc>
        <w:tc>
          <w:tcPr>
            <w:tcW w:w="2938" w:type="dxa"/>
            <w:vAlign w:val="center"/>
          </w:tcPr>
          <w:p w14:paraId="04D14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德语学院</w:t>
            </w:r>
          </w:p>
        </w:tc>
      </w:tr>
      <w:tr w14:paraId="50D65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3C79C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5400" w:type="dxa"/>
            <w:vAlign w:val="center"/>
          </w:tcPr>
          <w:p w14:paraId="055FE8F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语桥青年推普队</w:t>
            </w:r>
          </w:p>
        </w:tc>
        <w:tc>
          <w:tcPr>
            <w:tcW w:w="2938" w:type="dxa"/>
            <w:vAlign w:val="center"/>
          </w:tcPr>
          <w:p w14:paraId="4F00A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日语学院</w:t>
            </w:r>
          </w:p>
        </w:tc>
      </w:tr>
      <w:tr w14:paraId="2D4FD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1F3D8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5400" w:type="dxa"/>
            <w:vAlign w:val="center"/>
          </w:tcPr>
          <w:p w14:paraId="2750E7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綦迹·世界眼——红色基因与非遗瑰宝的多语种传承计划</w:t>
            </w:r>
          </w:p>
        </w:tc>
        <w:tc>
          <w:tcPr>
            <w:tcW w:w="2938" w:type="dxa"/>
            <w:vAlign w:val="center"/>
          </w:tcPr>
          <w:p w14:paraId="64A4E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共青团四川外国语大学委员会</w:t>
            </w:r>
          </w:p>
        </w:tc>
      </w:tr>
      <w:tr w14:paraId="0FE04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063E3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5400" w:type="dxa"/>
            <w:vAlign w:val="center"/>
          </w:tcPr>
          <w:p w14:paraId="5DD49B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  <w:t>棠香兴声实践团</w:t>
            </w:r>
          </w:p>
        </w:tc>
        <w:tc>
          <w:tcPr>
            <w:tcW w:w="2938" w:type="dxa"/>
            <w:vAlign w:val="center"/>
          </w:tcPr>
          <w:p w14:paraId="04A3D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商务英语学院</w:t>
            </w:r>
          </w:p>
        </w:tc>
      </w:tr>
    </w:tbl>
    <w:p w14:paraId="295665EC">
      <w:pPr>
        <w:keepNext w:val="0"/>
        <w:keepLines w:val="0"/>
        <w:pageBreakBefore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先进个人</w:t>
      </w:r>
    </w:p>
    <w:p w14:paraId="1DAA798A">
      <w:pPr>
        <w:keepNext w:val="0"/>
        <w:keepLines w:val="0"/>
        <w:widowControl/>
        <w:suppressLineNumbers w:val="0"/>
        <w:jc w:val="lef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eastAsia="仿宋" w:cs="仿宋"/>
          <w:color w:val="000000"/>
          <w:kern w:val="0"/>
          <w:sz w:val="32"/>
          <w:szCs w:val="32"/>
          <w:lang w:val="en-US" w:eastAsia="zh-CN" w:bidi="ar"/>
        </w:rPr>
        <w:t>（</w:t>
      </w:r>
      <w:r>
        <w:rPr>
          <w:rFonts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以下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lang w:val="en-US" w:eastAsia="zh-CN" w:bidi="ar"/>
        </w:rPr>
        <w:t>名单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按姓氏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lang w:val="en-US" w:eastAsia="zh-CN" w:bidi="ar"/>
        </w:rPr>
        <w:t>首字母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排序）</w:t>
      </w:r>
    </w:p>
    <w:p w14:paraId="53A27F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常晓蕾 陈冠宇 陈敬尧 陈可心 陈名露 陈思嫄 程  楠 程一清 戴思彤 邓永燕 董仕娇 杜晓芸 段雨菲 范怡瑞 顾文珺 贺昊文 胡思祺 皇甫锦绣 黄碧莲 黄翠华 黄守佳 姜顺华 康明润 </w:t>
      </w:r>
    </w:p>
    <w:p w14:paraId="41A2E5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寇潇文 李  典 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鑫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余 李  蕊 李怡桐 李语哲 李梓萌 刘雅琳 </w:t>
      </w:r>
    </w:p>
    <w:p w14:paraId="1E2C17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刘  阳 刘烨萱 刘秋含 罗成凤 马青英 毛欣瑶 毛姚钰子 </w:t>
      </w:r>
    </w:p>
    <w:p w14:paraId="3D274A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南睿泽 乔云梦 秦  丹 沈昱辰 石佳怿 史蕊竹 孙予婧 谭以琳 唐楚惠 唐慧琳 唐佳琪 唐  雨 陶科丞 田仁松 田翔宇 童  越 王天宝 王馨悦 王  玥 伍美伊 向  蕾 肖志洋 谢荣雪 徐  榕 许超杰 杨明择 杨瑞瑶 杨舒涵 杨  曦 杨  阳 杨镇豪 杨政东 姚  煊 叶佳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馨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易潘辰浩 尹悦 余  婧 余科华 袁静涵 袁诺嫚 曾铄然 曾小益 张沁怡 张  婷 张文雅 张馨艺 张烨琴 张艺芝 张竹媛 赵鸣喧 赵琪钰 赵于熳 赵卓妍 郑妤聿 支俐英 钟宇凡 周星杭</w:t>
      </w:r>
    </w:p>
    <w:p w14:paraId="3D908777">
      <w:pPr>
        <w:keepNext w:val="0"/>
        <w:keepLines w:val="0"/>
        <w:pageBreakBefore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先进工作者</w:t>
      </w:r>
    </w:p>
    <w:p w14:paraId="4E4A1799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" w:cs="仿宋"/>
          <w:color w:val="000000"/>
          <w:kern w:val="0"/>
          <w:sz w:val="32"/>
          <w:szCs w:val="32"/>
          <w:lang w:val="en-US" w:eastAsia="zh-CN" w:bidi="ar"/>
        </w:rPr>
        <w:t>（</w:t>
      </w:r>
      <w:r>
        <w:rPr>
          <w:rFonts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以下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lang w:val="en-US" w:eastAsia="zh-CN" w:bidi="ar"/>
        </w:rPr>
        <w:t>名单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按姓氏</w:t>
      </w:r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  <w:lang w:val="en-US" w:eastAsia="zh-CN" w:bidi="ar"/>
        </w:rPr>
        <w:t>首字母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排序）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4446"/>
        <w:gridCol w:w="3892"/>
      </w:tblGrid>
      <w:tr w14:paraId="70483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0AE1B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446" w:type="dxa"/>
            <w:vAlign w:val="center"/>
          </w:tcPr>
          <w:p w14:paraId="2994861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方正仿宋_GBK"/>
                <w:spacing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pacing w:val="2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3892" w:type="dxa"/>
            <w:vAlign w:val="center"/>
          </w:tcPr>
          <w:p w14:paraId="0EDAC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所属单位</w:t>
            </w:r>
          </w:p>
        </w:tc>
      </w:tr>
      <w:tr w14:paraId="2B40C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21452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446" w:type="dxa"/>
            <w:vAlign w:val="center"/>
          </w:tcPr>
          <w:p w14:paraId="685F5AB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陈希娅</w:t>
            </w:r>
          </w:p>
        </w:tc>
        <w:tc>
          <w:tcPr>
            <w:tcW w:w="3892" w:type="dxa"/>
            <w:vAlign w:val="center"/>
          </w:tcPr>
          <w:p w14:paraId="61F5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  <w:t>新闻传播学院</w:t>
            </w:r>
          </w:p>
        </w:tc>
      </w:tr>
      <w:tr w14:paraId="69C3E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746FB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446" w:type="dxa"/>
            <w:vAlign w:val="center"/>
          </w:tcPr>
          <w:p w14:paraId="5BD681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丁琳</w:t>
            </w:r>
          </w:p>
        </w:tc>
        <w:tc>
          <w:tcPr>
            <w:tcW w:w="3892" w:type="dxa"/>
            <w:vAlign w:val="center"/>
          </w:tcPr>
          <w:p w14:paraId="494F9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  <w:t>党委学生工作部</w:t>
            </w:r>
          </w:p>
        </w:tc>
      </w:tr>
      <w:tr w14:paraId="27CA3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25F4D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4446" w:type="dxa"/>
            <w:vAlign w:val="center"/>
          </w:tcPr>
          <w:p w14:paraId="7B419F5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甘婷</w:t>
            </w:r>
          </w:p>
        </w:tc>
        <w:tc>
          <w:tcPr>
            <w:tcW w:w="3892" w:type="dxa"/>
            <w:vAlign w:val="center"/>
          </w:tcPr>
          <w:p w14:paraId="75AE9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  <w:t>商务英语学院</w:t>
            </w:r>
          </w:p>
        </w:tc>
      </w:tr>
      <w:tr w14:paraId="7B196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26E7C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4446" w:type="dxa"/>
            <w:vAlign w:val="center"/>
          </w:tcPr>
          <w:p w14:paraId="1E93127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胡敏</w:t>
            </w:r>
          </w:p>
        </w:tc>
        <w:tc>
          <w:tcPr>
            <w:tcW w:w="3892" w:type="dxa"/>
            <w:vAlign w:val="center"/>
          </w:tcPr>
          <w:p w14:paraId="274BA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国际金融与贸易学院</w:t>
            </w:r>
          </w:p>
        </w:tc>
      </w:tr>
      <w:tr w14:paraId="48E6A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207E8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4446" w:type="dxa"/>
            <w:vAlign w:val="center"/>
          </w:tcPr>
          <w:p w14:paraId="4338D8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金晶</w:t>
            </w:r>
          </w:p>
        </w:tc>
        <w:tc>
          <w:tcPr>
            <w:tcW w:w="3892" w:type="dxa"/>
            <w:vAlign w:val="center"/>
          </w:tcPr>
          <w:p w14:paraId="02DA6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商务英语学院</w:t>
            </w:r>
          </w:p>
        </w:tc>
      </w:tr>
      <w:tr w14:paraId="1FA6A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75D21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4446" w:type="dxa"/>
            <w:vAlign w:val="center"/>
          </w:tcPr>
          <w:p w14:paraId="67B981F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李刚</w:t>
            </w:r>
          </w:p>
        </w:tc>
        <w:tc>
          <w:tcPr>
            <w:tcW w:w="3892" w:type="dxa"/>
            <w:vAlign w:val="center"/>
          </w:tcPr>
          <w:p w14:paraId="46D7D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西方语言文化学院</w:t>
            </w:r>
          </w:p>
        </w:tc>
      </w:tr>
      <w:tr w14:paraId="045A4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298AC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4446" w:type="dxa"/>
            <w:vAlign w:val="center"/>
          </w:tcPr>
          <w:p w14:paraId="0E796E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  <w:lang w:val="en-US" w:eastAsia="zh-CN"/>
              </w:rPr>
              <w:t>李爽</w:t>
            </w:r>
          </w:p>
        </w:tc>
        <w:tc>
          <w:tcPr>
            <w:tcW w:w="3892" w:type="dxa"/>
            <w:vAlign w:val="center"/>
          </w:tcPr>
          <w:p w14:paraId="63D64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国际教育学院</w:t>
            </w:r>
          </w:p>
        </w:tc>
      </w:tr>
      <w:tr w14:paraId="76ABE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5841E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4446" w:type="dxa"/>
            <w:vAlign w:val="center"/>
          </w:tcPr>
          <w:p w14:paraId="0ACFE3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方正仿宋_GBK"/>
                <w:spacing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  <w:lang w:val="en-US" w:eastAsia="zh-CN"/>
              </w:rPr>
              <w:t>刘敏</w:t>
            </w:r>
          </w:p>
        </w:tc>
        <w:tc>
          <w:tcPr>
            <w:tcW w:w="3892" w:type="dxa"/>
            <w:vAlign w:val="center"/>
          </w:tcPr>
          <w:p w14:paraId="4A9DE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英语学院</w:t>
            </w:r>
          </w:p>
        </w:tc>
      </w:tr>
      <w:tr w14:paraId="25FDA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258FD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4446" w:type="dxa"/>
            <w:vAlign w:val="center"/>
          </w:tcPr>
          <w:p w14:paraId="082EA49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  <w:lang w:val="en-US" w:eastAsia="zh-CN"/>
              </w:rPr>
              <w:t>刘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熠</w:t>
            </w:r>
          </w:p>
        </w:tc>
        <w:tc>
          <w:tcPr>
            <w:tcW w:w="3892" w:type="dxa"/>
            <w:vAlign w:val="center"/>
          </w:tcPr>
          <w:p w14:paraId="1721C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东方语言文化学院</w:t>
            </w:r>
          </w:p>
        </w:tc>
      </w:tr>
      <w:tr w14:paraId="242EF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06924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4446" w:type="dxa"/>
            <w:vAlign w:val="center"/>
          </w:tcPr>
          <w:p w14:paraId="67B334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刘樟民</w:t>
            </w:r>
          </w:p>
        </w:tc>
        <w:tc>
          <w:tcPr>
            <w:tcW w:w="3892" w:type="dxa"/>
            <w:vAlign w:val="center"/>
          </w:tcPr>
          <w:p w14:paraId="383A4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英语学院</w:t>
            </w:r>
          </w:p>
        </w:tc>
      </w:tr>
      <w:tr w14:paraId="7CDA4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1D684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4446" w:type="dxa"/>
            <w:vAlign w:val="center"/>
          </w:tcPr>
          <w:p w14:paraId="279EF01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罗御哲</w:t>
            </w:r>
          </w:p>
        </w:tc>
        <w:tc>
          <w:tcPr>
            <w:tcW w:w="3892" w:type="dxa"/>
            <w:vAlign w:val="center"/>
          </w:tcPr>
          <w:p w14:paraId="171BC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东方语言文化学院</w:t>
            </w:r>
          </w:p>
        </w:tc>
      </w:tr>
      <w:tr w14:paraId="779E5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0333F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4446" w:type="dxa"/>
            <w:vAlign w:val="center"/>
          </w:tcPr>
          <w:p w14:paraId="54C0D9B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呙明君</w:t>
            </w:r>
          </w:p>
        </w:tc>
        <w:tc>
          <w:tcPr>
            <w:tcW w:w="3892" w:type="dxa"/>
            <w:vAlign w:val="center"/>
          </w:tcPr>
          <w:p w14:paraId="22D40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商务英语学院</w:t>
            </w:r>
          </w:p>
        </w:tc>
      </w:tr>
      <w:tr w14:paraId="25019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2D0F5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4446" w:type="dxa"/>
            <w:vAlign w:val="center"/>
          </w:tcPr>
          <w:p w14:paraId="5A23026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潘庆</w:t>
            </w:r>
          </w:p>
        </w:tc>
        <w:tc>
          <w:tcPr>
            <w:tcW w:w="3892" w:type="dxa"/>
            <w:vAlign w:val="center"/>
          </w:tcPr>
          <w:p w14:paraId="45761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商务英语学院</w:t>
            </w:r>
          </w:p>
        </w:tc>
      </w:tr>
      <w:tr w14:paraId="1106A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3A6E0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4446" w:type="dxa"/>
            <w:vAlign w:val="center"/>
          </w:tcPr>
          <w:p w14:paraId="3486676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宋璐</w:t>
            </w:r>
          </w:p>
        </w:tc>
        <w:tc>
          <w:tcPr>
            <w:tcW w:w="3892" w:type="dxa"/>
            <w:vAlign w:val="center"/>
          </w:tcPr>
          <w:p w14:paraId="17FF6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国际工商管理学院</w:t>
            </w:r>
          </w:p>
        </w:tc>
      </w:tr>
      <w:tr w14:paraId="0218A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366AF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4446" w:type="dxa"/>
            <w:vAlign w:val="center"/>
          </w:tcPr>
          <w:p w14:paraId="6F1603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唐英</w:t>
            </w:r>
          </w:p>
        </w:tc>
        <w:tc>
          <w:tcPr>
            <w:tcW w:w="3892" w:type="dxa"/>
            <w:vAlign w:val="center"/>
          </w:tcPr>
          <w:p w14:paraId="380B5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德语学院</w:t>
            </w:r>
          </w:p>
        </w:tc>
      </w:tr>
      <w:tr w14:paraId="61C9D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892" w:type="dxa"/>
            <w:vAlign w:val="center"/>
          </w:tcPr>
          <w:p w14:paraId="2C1B3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4446" w:type="dxa"/>
            <w:vAlign w:val="center"/>
          </w:tcPr>
          <w:p w14:paraId="77A157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涂文婷</w:t>
            </w:r>
          </w:p>
        </w:tc>
        <w:tc>
          <w:tcPr>
            <w:tcW w:w="3892" w:type="dxa"/>
            <w:vAlign w:val="center"/>
          </w:tcPr>
          <w:p w14:paraId="1E988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国际工商管理学院</w:t>
            </w:r>
          </w:p>
        </w:tc>
      </w:tr>
      <w:tr w14:paraId="47A7C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892" w:type="dxa"/>
            <w:vAlign w:val="center"/>
          </w:tcPr>
          <w:p w14:paraId="67E8D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4446" w:type="dxa"/>
            <w:vAlign w:val="center"/>
          </w:tcPr>
          <w:p w14:paraId="1815DFD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王岩</w:t>
            </w:r>
          </w:p>
        </w:tc>
        <w:tc>
          <w:tcPr>
            <w:tcW w:w="3892" w:type="dxa"/>
            <w:vAlign w:val="center"/>
          </w:tcPr>
          <w:p w14:paraId="34599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党委学生工作部</w:t>
            </w:r>
          </w:p>
        </w:tc>
      </w:tr>
      <w:tr w14:paraId="08EE8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69143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4446" w:type="dxa"/>
            <w:vAlign w:val="center"/>
          </w:tcPr>
          <w:p w14:paraId="429A886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徐渝萍</w:t>
            </w:r>
          </w:p>
        </w:tc>
        <w:tc>
          <w:tcPr>
            <w:tcW w:w="3892" w:type="dxa"/>
            <w:vAlign w:val="center"/>
          </w:tcPr>
          <w:p w14:paraId="4BB5E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德语学院</w:t>
            </w:r>
          </w:p>
        </w:tc>
      </w:tr>
      <w:tr w14:paraId="63A00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49145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4446" w:type="dxa"/>
            <w:vAlign w:val="center"/>
          </w:tcPr>
          <w:p w14:paraId="4403C21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杨钰平</w:t>
            </w:r>
          </w:p>
        </w:tc>
        <w:tc>
          <w:tcPr>
            <w:tcW w:w="3892" w:type="dxa"/>
            <w:vAlign w:val="center"/>
          </w:tcPr>
          <w:p w14:paraId="37BC0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</w:rPr>
              <w:t>新闻传播学院</w:t>
            </w:r>
          </w:p>
        </w:tc>
      </w:tr>
      <w:tr w14:paraId="443F8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Align w:val="center"/>
          </w:tcPr>
          <w:p w14:paraId="6EE1E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4446" w:type="dxa"/>
            <w:vAlign w:val="center"/>
          </w:tcPr>
          <w:p w14:paraId="3A4D8C7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方正仿宋_GBK" w:cs="方正仿宋_GBK"/>
                <w:spacing w:val="2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"/>
              </w:rPr>
              <w:t>张信</w:t>
            </w:r>
          </w:p>
        </w:tc>
        <w:tc>
          <w:tcPr>
            <w:tcW w:w="3892" w:type="dxa"/>
            <w:vAlign w:val="center"/>
          </w:tcPr>
          <w:p w14:paraId="666BA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翻译学院</w:t>
            </w:r>
          </w:p>
        </w:tc>
      </w:tr>
    </w:tbl>
    <w:p w14:paraId="08354285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_GBK" w:cs="方正仿宋_GBK"/>
          <w:color w:val="000000"/>
          <w:kern w:val="0"/>
          <w:sz w:val="31"/>
          <w:szCs w:val="31"/>
          <w:lang w:val="en-US" w:eastAsia="zh-CN" w:bidi="ar"/>
        </w:rPr>
      </w:pPr>
    </w:p>
    <w:p w14:paraId="455442F2">
      <w:pPr>
        <w:keepNext w:val="0"/>
        <w:keepLines w:val="0"/>
        <w:pageBreakBefore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优秀组织单位</w:t>
      </w:r>
    </w:p>
    <w:p w14:paraId="24FF22F0">
      <w:pPr>
        <w:keepNext w:val="0"/>
        <w:keepLines w:val="0"/>
        <w:widowControl/>
        <w:suppressLineNumbers w:val="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  <w:t>（以下名单按学院首字母排序）</w:t>
      </w:r>
    </w:p>
    <w:p w14:paraId="728807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党委学生工作部</w:t>
      </w:r>
    </w:p>
    <w:p w14:paraId="48DB9D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东方语言文化学院</w:t>
      </w:r>
    </w:p>
    <w:p w14:paraId="13CE55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俄语学院</w:t>
      </w:r>
    </w:p>
    <w:p w14:paraId="058077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国际工商管理学院</w:t>
      </w:r>
    </w:p>
    <w:p w14:paraId="2E5112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国际教育学院</w:t>
      </w:r>
    </w:p>
    <w:p w14:paraId="030262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6.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国际法学与社会学院</w:t>
      </w:r>
    </w:p>
    <w:p w14:paraId="28ED90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7.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日语学院</w:t>
      </w:r>
    </w:p>
    <w:p w14:paraId="1126DF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8.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商务英语学院</w:t>
      </w:r>
    </w:p>
    <w:p w14:paraId="7F35B0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9.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西方语言文化学院</w:t>
      </w:r>
    </w:p>
    <w:p w14:paraId="083E0CAC">
      <w:pPr>
        <w:keepNext w:val="0"/>
        <w:keepLines w:val="0"/>
        <w:pageBreakBefore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优秀调研报告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4289"/>
        <w:gridCol w:w="2176"/>
        <w:gridCol w:w="1698"/>
      </w:tblGrid>
      <w:tr w14:paraId="4AA5E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575" w:type="pct"/>
            <w:vAlign w:val="center"/>
          </w:tcPr>
          <w:p w14:paraId="12A779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324" w:type="pct"/>
            <w:vAlign w:val="center"/>
          </w:tcPr>
          <w:p w14:paraId="516DFF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报告题目</w:t>
            </w:r>
          </w:p>
        </w:tc>
        <w:tc>
          <w:tcPr>
            <w:tcW w:w="1179" w:type="pct"/>
            <w:vAlign w:val="center"/>
          </w:tcPr>
          <w:p w14:paraId="506B72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作者</w:t>
            </w:r>
          </w:p>
        </w:tc>
        <w:tc>
          <w:tcPr>
            <w:tcW w:w="920" w:type="pct"/>
            <w:vAlign w:val="center"/>
          </w:tcPr>
          <w:p w14:paraId="2E95A9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获奖等级</w:t>
            </w:r>
          </w:p>
        </w:tc>
      </w:tr>
      <w:tr w14:paraId="06325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3" w:hRule="atLeast"/>
          <w:jc w:val="center"/>
        </w:trPr>
        <w:tc>
          <w:tcPr>
            <w:tcW w:w="575" w:type="pct"/>
            <w:vAlign w:val="center"/>
          </w:tcPr>
          <w:p w14:paraId="1D953E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324" w:type="pct"/>
            <w:vAlign w:val="center"/>
          </w:tcPr>
          <w:p w14:paraId="1D4F47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《从“城市奔跑者”到“治理合伙人”：新就业群体参与基层治理的机制、效能与路径——以重庆市沙坪坝区“双站长”制的调查研究为例》</w:t>
            </w:r>
          </w:p>
        </w:tc>
        <w:tc>
          <w:tcPr>
            <w:tcW w:w="1179" w:type="pct"/>
            <w:vAlign w:val="center"/>
          </w:tcPr>
          <w:p w14:paraId="69001A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葛琼</w:t>
            </w:r>
          </w:p>
          <w:p w14:paraId="16FFEE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袁静涵</w:t>
            </w:r>
          </w:p>
          <w:p w14:paraId="3D5690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孟春皓</w:t>
            </w:r>
          </w:p>
        </w:tc>
        <w:tc>
          <w:tcPr>
            <w:tcW w:w="920" w:type="pct"/>
            <w:vAlign w:val="center"/>
          </w:tcPr>
          <w:p w14:paraId="2E6884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一等奖</w:t>
            </w:r>
          </w:p>
        </w:tc>
      </w:tr>
      <w:tr w14:paraId="35629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7" w:hRule="atLeast"/>
          <w:jc w:val="center"/>
        </w:trPr>
        <w:tc>
          <w:tcPr>
            <w:tcW w:w="575" w:type="pct"/>
            <w:vAlign w:val="center"/>
          </w:tcPr>
          <w:p w14:paraId="5D3D67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324" w:type="pct"/>
            <w:vAlign w:val="center"/>
          </w:tcPr>
          <w:p w14:paraId="5E0237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《从“卖稻米”到“卖认养”：乡村产业数字化如何落地？——何家岩村“云稻米”数字认养项目调研报告》</w:t>
            </w:r>
          </w:p>
        </w:tc>
        <w:tc>
          <w:tcPr>
            <w:tcW w:w="1179" w:type="pct"/>
            <w:vAlign w:val="center"/>
          </w:tcPr>
          <w:p w14:paraId="1E58B5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梁清钰</w:t>
            </w:r>
          </w:p>
          <w:p w14:paraId="1D26FD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黄昕垚</w:t>
            </w:r>
          </w:p>
          <w:p w14:paraId="235CFF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陈可心</w:t>
            </w:r>
          </w:p>
          <w:p w14:paraId="5C45CC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罗紫萱</w:t>
            </w:r>
          </w:p>
          <w:p w14:paraId="404EFE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肖云飞</w:t>
            </w:r>
          </w:p>
        </w:tc>
        <w:tc>
          <w:tcPr>
            <w:tcW w:w="920" w:type="pct"/>
            <w:vAlign w:val="center"/>
          </w:tcPr>
          <w:p w14:paraId="36A9C0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一等奖</w:t>
            </w:r>
          </w:p>
        </w:tc>
      </w:tr>
      <w:tr w14:paraId="352AD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7" w:hRule="atLeast"/>
          <w:jc w:val="center"/>
        </w:trPr>
        <w:tc>
          <w:tcPr>
            <w:tcW w:w="575" w:type="pct"/>
            <w:vAlign w:val="center"/>
          </w:tcPr>
          <w:p w14:paraId="5377A4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324" w:type="pct"/>
            <w:vAlign w:val="center"/>
          </w:tcPr>
          <w:p w14:paraId="76368E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《后脱贫时代高山散居村落内生治理转型调研——以武陵山区东坪村为例》</w:t>
            </w:r>
          </w:p>
        </w:tc>
        <w:tc>
          <w:tcPr>
            <w:tcW w:w="1179" w:type="pct"/>
            <w:vAlign w:val="center"/>
          </w:tcPr>
          <w:p w14:paraId="42A69B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邓永燕</w:t>
            </w:r>
          </w:p>
          <w:p w14:paraId="41A424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张竹媛</w:t>
            </w:r>
          </w:p>
          <w:p w14:paraId="51BF9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王姿鉴</w:t>
            </w:r>
          </w:p>
          <w:p w14:paraId="162D57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谢荣雪</w:t>
            </w:r>
          </w:p>
          <w:p w14:paraId="5040F7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蓝白燕</w:t>
            </w:r>
          </w:p>
          <w:p w14:paraId="4B5481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罗芮</w:t>
            </w:r>
          </w:p>
          <w:p w14:paraId="6B78C7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冯欣茹</w:t>
            </w:r>
          </w:p>
          <w:p w14:paraId="1E5274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耿照迪</w:t>
            </w:r>
          </w:p>
          <w:p w14:paraId="25490C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欧阳永琪</w:t>
            </w:r>
          </w:p>
          <w:p w14:paraId="679CE4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郑煜</w:t>
            </w:r>
          </w:p>
          <w:p w14:paraId="054525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刘诗洋</w:t>
            </w:r>
          </w:p>
          <w:p w14:paraId="61D50C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邬筱逍</w:t>
            </w:r>
          </w:p>
          <w:p w14:paraId="5EFA8F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康帅</w:t>
            </w:r>
          </w:p>
        </w:tc>
        <w:tc>
          <w:tcPr>
            <w:tcW w:w="920" w:type="pct"/>
            <w:vAlign w:val="center"/>
          </w:tcPr>
          <w:p w14:paraId="4961A9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二等奖</w:t>
            </w:r>
          </w:p>
        </w:tc>
      </w:tr>
      <w:tr w14:paraId="69270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vAlign w:val="center"/>
          </w:tcPr>
          <w:p w14:paraId="3706963F">
            <w:pPr>
              <w:bidi w:val="0"/>
              <w:jc w:val="center"/>
              <w:rPr>
                <w:rFonts w:hint="default" w:ascii="Times New Roman" w:hAnsi="Times New Roman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324" w:type="pct"/>
            <w:vAlign w:val="center"/>
          </w:tcPr>
          <w:p w14:paraId="232B90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《关于金佛山“世界遗产奇观”国际旅游品牌建设成效及国际化差距的调研报告》</w:t>
            </w:r>
          </w:p>
        </w:tc>
        <w:tc>
          <w:tcPr>
            <w:tcW w:w="1179" w:type="pct"/>
            <w:vAlign w:val="center"/>
          </w:tcPr>
          <w:p w14:paraId="2DB597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王唯一</w:t>
            </w:r>
          </w:p>
          <w:p w14:paraId="0E6584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李典</w:t>
            </w:r>
          </w:p>
          <w:p w14:paraId="263CE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欧双双</w:t>
            </w:r>
          </w:p>
          <w:p w14:paraId="278BE3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余跃</w:t>
            </w:r>
          </w:p>
          <w:p w14:paraId="4F3FE5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史一博</w:t>
            </w:r>
          </w:p>
          <w:p w14:paraId="413EAB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杨潇然</w:t>
            </w:r>
          </w:p>
          <w:p w14:paraId="0B781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黄小祝</w:t>
            </w:r>
          </w:p>
          <w:p w14:paraId="78AC56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陈梓渝</w:t>
            </w:r>
          </w:p>
          <w:p w14:paraId="5188AE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廖忠雯</w:t>
            </w:r>
          </w:p>
          <w:p w14:paraId="43282D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尹一伊</w:t>
            </w:r>
          </w:p>
          <w:p w14:paraId="79A9B1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段雨菲</w:t>
            </w:r>
          </w:p>
          <w:p w14:paraId="12E80B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陈沐阳</w:t>
            </w:r>
          </w:p>
        </w:tc>
        <w:tc>
          <w:tcPr>
            <w:tcW w:w="920" w:type="pct"/>
            <w:vAlign w:val="center"/>
          </w:tcPr>
          <w:p w14:paraId="6AE3EB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二等奖</w:t>
            </w:r>
          </w:p>
        </w:tc>
      </w:tr>
      <w:tr w14:paraId="749E3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vAlign w:val="center"/>
          </w:tcPr>
          <w:p w14:paraId="79F2E9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324" w:type="pct"/>
            <w:vAlign w:val="center"/>
          </w:tcPr>
          <w:p w14:paraId="52D667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《关于社区老年人AI诈骗认知现状与普法实践的</w:t>
            </w:r>
          </w:p>
          <w:p w14:paraId="7F6172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调研报告》</w:t>
            </w:r>
          </w:p>
        </w:tc>
        <w:tc>
          <w:tcPr>
            <w:tcW w:w="1179" w:type="pct"/>
            <w:vAlign w:val="center"/>
          </w:tcPr>
          <w:p w14:paraId="1E9A89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李怡桐</w:t>
            </w:r>
          </w:p>
          <w:p w14:paraId="59373A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王佳馨</w:t>
            </w:r>
          </w:p>
          <w:p w14:paraId="4ACDA9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郑雅心</w:t>
            </w:r>
          </w:p>
          <w:p w14:paraId="7BDFE1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张素娜</w:t>
            </w:r>
          </w:p>
          <w:p w14:paraId="79E27F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夏雨欣</w:t>
            </w:r>
          </w:p>
          <w:p w14:paraId="20C44E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谭现斤</w:t>
            </w:r>
          </w:p>
          <w:p w14:paraId="064106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蒋珂雯</w:t>
            </w:r>
          </w:p>
          <w:p w14:paraId="6A342A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程思瑶</w:t>
            </w:r>
          </w:p>
          <w:p w14:paraId="328CF5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杨夢澜</w:t>
            </w:r>
          </w:p>
          <w:p w14:paraId="7E1DC7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周艳萍</w:t>
            </w:r>
          </w:p>
        </w:tc>
        <w:tc>
          <w:tcPr>
            <w:tcW w:w="920" w:type="pct"/>
            <w:vAlign w:val="center"/>
          </w:tcPr>
          <w:p w14:paraId="094E3F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二等奖</w:t>
            </w:r>
          </w:p>
        </w:tc>
      </w:tr>
      <w:tr w14:paraId="7F086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vAlign w:val="center"/>
          </w:tcPr>
          <w:p w14:paraId="254ED4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324" w:type="pct"/>
            <w:vAlign w:val="center"/>
          </w:tcPr>
          <w:p w14:paraId="1F4BA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《译语传红韵·外交润童心：“小小外交官”特色公益课堂实践报告》</w:t>
            </w:r>
          </w:p>
        </w:tc>
        <w:tc>
          <w:tcPr>
            <w:tcW w:w="1179" w:type="pct"/>
            <w:vAlign w:val="center"/>
          </w:tcPr>
          <w:p w14:paraId="425866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贺昊文</w:t>
            </w:r>
          </w:p>
        </w:tc>
        <w:tc>
          <w:tcPr>
            <w:tcW w:w="920" w:type="pct"/>
            <w:vAlign w:val="center"/>
          </w:tcPr>
          <w:p w14:paraId="516192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三等奖</w:t>
            </w:r>
          </w:p>
        </w:tc>
      </w:tr>
      <w:tr w14:paraId="22A32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575" w:type="pct"/>
            <w:vAlign w:val="center"/>
          </w:tcPr>
          <w:p w14:paraId="26A33C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324" w:type="pct"/>
            <w:vAlign w:val="center"/>
          </w:tcPr>
          <w:p w14:paraId="6EF9BE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《从直播助农到跨境出海：武陵山区县域特色产品电商上行路径研究 基于重庆市秀山土家族苗族自治县的</w:t>
            </w:r>
          </w:p>
          <w:p w14:paraId="075CF2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实地调研》</w:t>
            </w:r>
          </w:p>
        </w:tc>
        <w:tc>
          <w:tcPr>
            <w:tcW w:w="1179" w:type="pct"/>
            <w:vAlign w:val="center"/>
          </w:tcPr>
          <w:p w14:paraId="72602C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张婷</w:t>
            </w:r>
          </w:p>
          <w:p w14:paraId="2480F5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谭以琳</w:t>
            </w:r>
          </w:p>
          <w:p w14:paraId="6A7ED0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毛欣瑶</w:t>
            </w:r>
          </w:p>
          <w:p w14:paraId="10FA4E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任艺凤</w:t>
            </w:r>
          </w:p>
          <w:p w14:paraId="3EECA4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郭婧晓</w:t>
            </w:r>
          </w:p>
        </w:tc>
        <w:tc>
          <w:tcPr>
            <w:tcW w:w="920" w:type="pct"/>
            <w:vAlign w:val="center"/>
          </w:tcPr>
          <w:p w14:paraId="10C595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三等奖</w:t>
            </w:r>
          </w:p>
        </w:tc>
      </w:tr>
      <w:tr w14:paraId="6E4DE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  <w:jc w:val="center"/>
        </w:trPr>
        <w:tc>
          <w:tcPr>
            <w:tcW w:w="575" w:type="pct"/>
            <w:vAlign w:val="center"/>
          </w:tcPr>
          <w:p w14:paraId="6DE6FA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2324" w:type="pct"/>
            <w:vAlign w:val="center"/>
          </w:tcPr>
          <w:p w14:paraId="76D32C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《苗绣的活态传承调查研究：基于苗绣传承人杨秀燕的</w:t>
            </w:r>
          </w:p>
          <w:p w14:paraId="64E9AE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访谈调查》</w:t>
            </w:r>
          </w:p>
        </w:tc>
        <w:tc>
          <w:tcPr>
            <w:tcW w:w="1179" w:type="pct"/>
            <w:vAlign w:val="center"/>
          </w:tcPr>
          <w:p w14:paraId="32383F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文世欢</w:t>
            </w:r>
          </w:p>
          <w:p w14:paraId="44FC06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周秋静</w:t>
            </w:r>
          </w:p>
          <w:p w14:paraId="4AADF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常晓蕾</w:t>
            </w:r>
          </w:p>
          <w:p w14:paraId="715BAF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张文雅</w:t>
            </w:r>
          </w:p>
          <w:p w14:paraId="2D1713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王馨悦</w:t>
            </w:r>
          </w:p>
          <w:p w14:paraId="683F47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杜晓芸</w:t>
            </w:r>
          </w:p>
          <w:p w14:paraId="496068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罗恒</w:t>
            </w:r>
          </w:p>
          <w:p w14:paraId="7E7B89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胡鑫</w:t>
            </w:r>
          </w:p>
          <w:p w14:paraId="711CED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陈镭镭</w:t>
            </w:r>
          </w:p>
          <w:p w14:paraId="43451E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黎玉怀书</w:t>
            </w:r>
          </w:p>
          <w:p w14:paraId="4768A7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谭茜</w:t>
            </w:r>
          </w:p>
          <w:p w14:paraId="512394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张艺芝</w:t>
            </w:r>
          </w:p>
          <w:p w14:paraId="4AA521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陈苗苗</w:t>
            </w:r>
          </w:p>
          <w:p w14:paraId="1267B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王长睿</w:t>
            </w:r>
          </w:p>
          <w:p w14:paraId="72DE49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李庆</w:t>
            </w:r>
          </w:p>
        </w:tc>
        <w:tc>
          <w:tcPr>
            <w:tcW w:w="920" w:type="pct"/>
            <w:vAlign w:val="center"/>
          </w:tcPr>
          <w:p w14:paraId="6EACC5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三等奖</w:t>
            </w:r>
          </w:p>
        </w:tc>
      </w:tr>
      <w:tr w14:paraId="721B0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4" w:hRule="atLeast"/>
          <w:jc w:val="center"/>
        </w:trPr>
        <w:tc>
          <w:tcPr>
            <w:tcW w:w="575" w:type="pct"/>
            <w:vAlign w:val="center"/>
          </w:tcPr>
          <w:p w14:paraId="2EC3EA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2324" w:type="pct"/>
            <w:vAlign w:val="center"/>
          </w:tcPr>
          <w:p w14:paraId="1E8B81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《“五彩”党建赋能乡村善治：南昌县幽兰镇新时代文明实践中心建设调研报告》</w:t>
            </w:r>
          </w:p>
        </w:tc>
        <w:tc>
          <w:tcPr>
            <w:tcW w:w="1179" w:type="pct"/>
            <w:vAlign w:val="center"/>
          </w:tcPr>
          <w:p w14:paraId="3DCD7C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张语馨</w:t>
            </w:r>
          </w:p>
          <w:p w14:paraId="3B3CAD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万腾</w:t>
            </w:r>
          </w:p>
          <w:p w14:paraId="3D20B8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金蓓蓓</w:t>
            </w:r>
          </w:p>
        </w:tc>
        <w:tc>
          <w:tcPr>
            <w:tcW w:w="920" w:type="pct"/>
            <w:vAlign w:val="center"/>
          </w:tcPr>
          <w:p w14:paraId="0D34C9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三等奖</w:t>
            </w:r>
          </w:p>
        </w:tc>
      </w:tr>
      <w:tr w14:paraId="18AE7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5" w:type="pct"/>
            <w:vAlign w:val="center"/>
          </w:tcPr>
          <w:p w14:paraId="09642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2324" w:type="pct"/>
            <w:vAlign w:val="center"/>
          </w:tcPr>
          <w:p w14:paraId="6CBB58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《关于城市老旧社区流动儿童赋能与老少互助治理模式的调研报告》</w:t>
            </w:r>
          </w:p>
        </w:tc>
        <w:tc>
          <w:tcPr>
            <w:tcW w:w="1179" w:type="pct"/>
            <w:vAlign w:val="center"/>
          </w:tcPr>
          <w:p w14:paraId="3F040D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俞鑫琳</w:t>
            </w:r>
          </w:p>
          <w:p w14:paraId="53D76B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弓佳雯</w:t>
            </w:r>
          </w:p>
        </w:tc>
        <w:tc>
          <w:tcPr>
            <w:tcW w:w="920" w:type="pct"/>
            <w:vAlign w:val="center"/>
          </w:tcPr>
          <w:p w14:paraId="7E7EB7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三等奖</w:t>
            </w:r>
          </w:p>
        </w:tc>
      </w:tr>
    </w:tbl>
    <w:p w14:paraId="65EA8E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</w:p>
    <w:p w14:paraId="6B2DC8B4">
      <w:pPr>
        <w:keepNext w:val="0"/>
        <w:keepLines w:val="0"/>
        <w:pageBreakBefore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“镜头里的三下乡”优秀作品</w:t>
      </w:r>
    </w:p>
    <w:tbl>
      <w:tblPr>
        <w:tblStyle w:val="5"/>
        <w:tblW w:w="8952" w:type="dxa"/>
        <w:tblInd w:w="-2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4608"/>
        <w:gridCol w:w="1691"/>
        <w:gridCol w:w="1566"/>
      </w:tblGrid>
      <w:tr w14:paraId="50A3F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91C7E6C">
            <w:pPr>
              <w:spacing w:line="594" w:lineRule="exact"/>
              <w:jc w:val="center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sz w:val="32"/>
                <w:szCs w:val="32"/>
              </w:rPr>
              <w:t>序号</w:t>
            </w:r>
          </w:p>
        </w:tc>
        <w:tc>
          <w:tcPr>
            <w:tcW w:w="4608" w:type="dxa"/>
            <w:vAlign w:val="center"/>
          </w:tcPr>
          <w:p w14:paraId="552AEB05">
            <w:pPr>
              <w:spacing w:line="594" w:lineRule="exact"/>
              <w:jc w:val="center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sz w:val="32"/>
                <w:szCs w:val="32"/>
              </w:rPr>
              <w:t>作品名称</w:t>
            </w:r>
          </w:p>
        </w:tc>
        <w:tc>
          <w:tcPr>
            <w:tcW w:w="1691" w:type="dxa"/>
            <w:vAlign w:val="center"/>
          </w:tcPr>
          <w:p w14:paraId="6A870D55">
            <w:pPr>
              <w:spacing w:line="594" w:lineRule="exact"/>
              <w:jc w:val="center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sz w:val="32"/>
                <w:szCs w:val="32"/>
              </w:rPr>
              <w:t>作者</w:t>
            </w:r>
          </w:p>
        </w:tc>
        <w:tc>
          <w:tcPr>
            <w:tcW w:w="1566" w:type="dxa"/>
            <w:vAlign w:val="center"/>
          </w:tcPr>
          <w:p w14:paraId="5A177302">
            <w:pPr>
              <w:spacing w:line="594" w:lineRule="exact"/>
              <w:jc w:val="center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sz w:val="32"/>
                <w:szCs w:val="32"/>
              </w:rPr>
              <w:t>获奖等级</w:t>
            </w:r>
          </w:p>
        </w:tc>
      </w:tr>
      <w:tr w14:paraId="100A5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42A68B4">
            <w:pPr>
              <w:spacing w:line="594" w:lineRule="exact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608" w:type="dxa"/>
            <w:vAlign w:val="center"/>
          </w:tcPr>
          <w:p w14:paraId="1450F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《一块光伏板的两种收获》</w:t>
            </w:r>
          </w:p>
        </w:tc>
        <w:tc>
          <w:tcPr>
            <w:tcW w:w="1691" w:type="dxa"/>
            <w:vAlign w:val="center"/>
          </w:tcPr>
          <w:p w14:paraId="1A1889C8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秦勇</w:t>
            </w:r>
          </w:p>
          <w:p w14:paraId="6273A562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蒲公英</w:t>
            </w:r>
          </w:p>
          <w:p w14:paraId="6332AF23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朱磊</w:t>
            </w:r>
          </w:p>
          <w:p w14:paraId="03DBEB66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张珂</w:t>
            </w:r>
          </w:p>
        </w:tc>
        <w:tc>
          <w:tcPr>
            <w:tcW w:w="1566" w:type="dxa"/>
            <w:vAlign w:val="center"/>
          </w:tcPr>
          <w:p w14:paraId="019ECA08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一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等奖</w:t>
            </w:r>
          </w:p>
        </w:tc>
      </w:tr>
      <w:tr w14:paraId="0F7B5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D93118A">
            <w:pPr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608" w:type="dxa"/>
            <w:vAlign w:val="center"/>
          </w:tcPr>
          <w:p w14:paraId="573EB7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《潮涌东方 向世界表达》</w:t>
            </w:r>
          </w:p>
        </w:tc>
        <w:tc>
          <w:tcPr>
            <w:tcW w:w="1691" w:type="dxa"/>
            <w:vAlign w:val="center"/>
          </w:tcPr>
          <w:p w14:paraId="727E7704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杨镇豪</w:t>
            </w:r>
          </w:p>
          <w:p w14:paraId="3988E7D8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卢力</w:t>
            </w:r>
          </w:p>
        </w:tc>
        <w:tc>
          <w:tcPr>
            <w:tcW w:w="1566" w:type="dxa"/>
            <w:vAlign w:val="center"/>
          </w:tcPr>
          <w:p w14:paraId="26C6A119">
            <w:pPr>
              <w:spacing w:line="594" w:lineRule="exact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一等奖</w:t>
            </w:r>
          </w:p>
        </w:tc>
      </w:tr>
      <w:tr w14:paraId="2AC1B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3B78E61E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</w:t>
            </w:r>
          </w:p>
        </w:tc>
        <w:tc>
          <w:tcPr>
            <w:tcW w:w="4608" w:type="dxa"/>
            <w:vAlign w:val="center"/>
          </w:tcPr>
          <w:p w14:paraId="5F9E8B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《多语种赋能，新思想引航：何家岩村践行习近平新时代中国特色社会主义思想的生动图景》</w:t>
            </w:r>
          </w:p>
        </w:tc>
        <w:tc>
          <w:tcPr>
            <w:tcW w:w="1691" w:type="dxa"/>
            <w:vAlign w:val="center"/>
          </w:tcPr>
          <w:p w14:paraId="5550102F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肖云飞</w:t>
            </w:r>
          </w:p>
          <w:p w14:paraId="77CA4F14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彭雨橙</w:t>
            </w:r>
          </w:p>
          <w:p w14:paraId="5EC05BAE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黄昕垚</w:t>
            </w:r>
          </w:p>
          <w:p w14:paraId="28853690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陈可心</w:t>
            </w:r>
          </w:p>
          <w:p w14:paraId="68B48940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梁清钰</w:t>
            </w:r>
          </w:p>
          <w:p w14:paraId="0AA2A69A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康帅</w:t>
            </w:r>
          </w:p>
          <w:p w14:paraId="1DF1EED5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罗恒金锐</w:t>
            </w:r>
          </w:p>
          <w:p w14:paraId="0281E2BD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罗紫萱</w:t>
            </w:r>
          </w:p>
          <w:p w14:paraId="0B4C5393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邹语瑄</w:t>
            </w:r>
          </w:p>
          <w:p w14:paraId="42A57D89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刘潇</w:t>
            </w:r>
          </w:p>
        </w:tc>
        <w:tc>
          <w:tcPr>
            <w:tcW w:w="1566" w:type="dxa"/>
            <w:vAlign w:val="center"/>
          </w:tcPr>
          <w:p w14:paraId="02B9311F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一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等奖</w:t>
            </w:r>
          </w:p>
        </w:tc>
      </w:tr>
      <w:tr w14:paraId="03238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423FBA3A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</w:t>
            </w:r>
          </w:p>
        </w:tc>
        <w:tc>
          <w:tcPr>
            <w:tcW w:w="4608" w:type="dxa"/>
            <w:vAlign w:val="center"/>
          </w:tcPr>
          <w:p w14:paraId="35B9D2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《风遇秀山，乡野见青》</w:t>
            </w:r>
          </w:p>
        </w:tc>
        <w:tc>
          <w:tcPr>
            <w:tcW w:w="1691" w:type="dxa"/>
            <w:vAlign w:val="center"/>
          </w:tcPr>
          <w:p w14:paraId="2F1E0DA0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谢荣雪</w:t>
            </w:r>
          </w:p>
          <w:p w14:paraId="34998902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王姿鉴</w:t>
            </w:r>
          </w:p>
          <w:p w14:paraId="04573C61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冯欣茹</w:t>
            </w:r>
          </w:p>
          <w:p w14:paraId="155ED726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欧阳永琪</w:t>
            </w:r>
          </w:p>
          <w:p w14:paraId="051108C5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郑煜</w:t>
            </w:r>
          </w:p>
          <w:p w14:paraId="284E06EA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罗芮</w:t>
            </w:r>
          </w:p>
          <w:p w14:paraId="7C3748CE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刘诗洋</w:t>
            </w:r>
          </w:p>
          <w:p w14:paraId="615ED937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蓝白燕</w:t>
            </w:r>
          </w:p>
          <w:p w14:paraId="0D4A0CAD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邓永燕</w:t>
            </w:r>
          </w:p>
          <w:p w14:paraId="5317BDC4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耿照迪</w:t>
            </w:r>
          </w:p>
          <w:p w14:paraId="0D608494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张⽵媛</w:t>
            </w:r>
          </w:p>
          <w:p w14:paraId="568087A7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邬筱逍</w:t>
            </w:r>
          </w:p>
          <w:p w14:paraId="27738BAE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康帅</w:t>
            </w:r>
          </w:p>
        </w:tc>
        <w:tc>
          <w:tcPr>
            <w:tcW w:w="1566" w:type="dxa"/>
            <w:vAlign w:val="center"/>
          </w:tcPr>
          <w:p w14:paraId="765D40E4">
            <w:pPr>
              <w:spacing w:line="594" w:lineRule="exact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二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等奖</w:t>
            </w:r>
          </w:p>
        </w:tc>
      </w:tr>
      <w:tr w14:paraId="11678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3D9F1EC">
            <w:pPr>
              <w:spacing w:line="594" w:lineRule="exact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4608" w:type="dxa"/>
            <w:vAlign w:val="center"/>
          </w:tcPr>
          <w:p w14:paraId="31B765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《多语同传山城韵，</w:t>
            </w:r>
          </w:p>
          <w:p w14:paraId="043F7E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瞳心共筑无碍途》</w:t>
            </w:r>
          </w:p>
        </w:tc>
        <w:tc>
          <w:tcPr>
            <w:tcW w:w="1691" w:type="dxa"/>
            <w:vAlign w:val="center"/>
          </w:tcPr>
          <w:p w14:paraId="645EDD60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王金金</w:t>
            </w:r>
          </w:p>
          <w:p w14:paraId="265FA197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王恩祈</w:t>
            </w:r>
          </w:p>
        </w:tc>
        <w:tc>
          <w:tcPr>
            <w:tcW w:w="1566" w:type="dxa"/>
            <w:vAlign w:val="center"/>
          </w:tcPr>
          <w:p w14:paraId="3DC6DF0B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二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等奖</w:t>
            </w:r>
          </w:p>
        </w:tc>
      </w:tr>
      <w:tr w14:paraId="501CE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66F46050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4608" w:type="dxa"/>
            <w:vAlign w:val="center"/>
          </w:tcPr>
          <w:p w14:paraId="05E4FA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《行走的思政课：长征路上的</w:t>
            </w:r>
          </w:p>
          <w:p w14:paraId="534715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青春对话》</w:t>
            </w:r>
          </w:p>
        </w:tc>
        <w:tc>
          <w:tcPr>
            <w:tcW w:w="1691" w:type="dxa"/>
            <w:vAlign w:val="center"/>
          </w:tcPr>
          <w:p w14:paraId="0015E94C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陈可心</w:t>
            </w:r>
          </w:p>
          <w:p w14:paraId="3C089762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黄昕垚</w:t>
            </w:r>
          </w:p>
          <w:p w14:paraId="054A2243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刘潇</w:t>
            </w:r>
          </w:p>
          <w:p w14:paraId="2808E6EA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罗希</w:t>
            </w:r>
          </w:p>
          <w:p w14:paraId="26C4CB2B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陈川渝</w:t>
            </w:r>
          </w:p>
        </w:tc>
        <w:tc>
          <w:tcPr>
            <w:tcW w:w="1566" w:type="dxa"/>
            <w:vAlign w:val="center"/>
          </w:tcPr>
          <w:p w14:paraId="31720728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二等奖</w:t>
            </w:r>
          </w:p>
        </w:tc>
      </w:tr>
      <w:tr w14:paraId="7ACDD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77AFFD3E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4608" w:type="dxa"/>
            <w:vAlign w:val="center"/>
          </w:tcPr>
          <w:p w14:paraId="4ECC46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《〈语言抵达的地方〉——</w:t>
            </w:r>
          </w:p>
          <w:p w14:paraId="214D73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“石榴花开·语润同心”</w:t>
            </w:r>
          </w:p>
          <w:p w14:paraId="2AB59E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暑期“三下乡”社会实践纪实》</w:t>
            </w:r>
          </w:p>
        </w:tc>
        <w:tc>
          <w:tcPr>
            <w:tcW w:w="1691" w:type="dxa"/>
            <w:vAlign w:val="center"/>
          </w:tcPr>
          <w:p w14:paraId="32103F20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蒲晶</w:t>
            </w:r>
          </w:p>
          <w:p w14:paraId="2CFA9ED0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蓝冉</w:t>
            </w:r>
          </w:p>
          <w:p w14:paraId="0AE71CA1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古丽孜娜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·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阿迪力</w:t>
            </w:r>
          </w:p>
        </w:tc>
        <w:tc>
          <w:tcPr>
            <w:tcW w:w="1566" w:type="dxa"/>
            <w:vAlign w:val="center"/>
          </w:tcPr>
          <w:p w14:paraId="4F942B30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二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等奖</w:t>
            </w:r>
          </w:p>
        </w:tc>
      </w:tr>
      <w:tr w14:paraId="309E5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060B7BEE">
            <w:pPr>
              <w:spacing w:line="594" w:lineRule="exact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4608" w:type="dxa"/>
            <w:vAlign w:val="center"/>
          </w:tcPr>
          <w:p w14:paraId="019DFF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《传一脉经纬 守一方文脉》</w:t>
            </w:r>
          </w:p>
        </w:tc>
        <w:tc>
          <w:tcPr>
            <w:tcW w:w="1691" w:type="dxa"/>
            <w:vAlign w:val="center"/>
          </w:tcPr>
          <w:p w14:paraId="25637BE2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黄昕垚</w:t>
            </w:r>
          </w:p>
          <w:p w14:paraId="749444C6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刘潇</w:t>
            </w:r>
          </w:p>
          <w:p w14:paraId="771F43B2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罗希</w:t>
            </w:r>
          </w:p>
          <w:p w14:paraId="0574EB25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陈川渝</w:t>
            </w:r>
          </w:p>
          <w:p w14:paraId="716D9812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康帅</w:t>
            </w:r>
          </w:p>
          <w:p w14:paraId="146FDC22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梁清钰</w:t>
            </w:r>
          </w:p>
          <w:p w14:paraId="225CC5EA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胡鹄</w:t>
            </w:r>
          </w:p>
          <w:p w14:paraId="5C21795F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罗紫萱</w:t>
            </w:r>
          </w:p>
          <w:p w14:paraId="0B3A29C6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邹语瑄</w:t>
            </w:r>
          </w:p>
          <w:p w14:paraId="516158DC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肖云飞</w:t>
            </w:r>
          </w:p>
          <w:p w14:paraId="1E9AD826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罗恒金锐</w:t>
            </w:r>
          </w:p>
        </w:tc>
        <w:tc>
          <w:tcPr>
            <w:tcW w:w="1566" w:type="dxa"/>
            <w:vAlign w:val="center"/>
          </w:tcPr>
          <w:p w14:paraId="3562F6AF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三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等奖</w:t>
            </w:r>
          </w:p>
        </w:tc>
      </w:tr>
      <w:tr w14:paraId="514E7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087" w:type="dxa"/>
            <w:vAlign w:val="center"/>
          </w:tcPr>
          <w:p w14:paraId="7FFA1778">
            <w:pPr>
              <w:spacing w:line="594" w:lineRule="exact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4608" w:type="dxa"/>
            <w:vAlign w:val="center"/>
          </w:tcPr>
          <w:p w14:paraId="386344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《知产普法行》</w:t>
            </w:r>
          </w:p>
        </w:tc>
        <w:tc>
          <w:tcPr>
            <w:tcW w:w="1691" w:type="dxa"/>
            <w:vAlign w:val="center"/>
          </w:tcPr>
          <w:p w14:paraId="5335924A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罗雪</w:t>
            </w:r>
          </w:p>
        </w:tc>
        <w:tc>
          <w:tcPr>
            <w:tcW w:w="1566" w:type="dxa"/>
            <w:vAlign w:val="center"/>
          </w:tcPr>
          <w:p w14:paraId="493A013E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三等奖</w:t>
            </w:r>
          </w:p>
        </w:tc>
      </w:tr>
      <w:tr w14:paraId="01747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1D1152DE">
            <w:pPr>
              <w:spacing w:line="594" w:lineRule="exact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4608" w:type="dxa"/>
            <w:vAlign w:val="center"/>
          </w:tcPr>
          <w:p w14:paraId="3CA4C1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《匠心守古染，文化共传承》</w:t>
            </w:r>
          </w:p>
        </w:tc>
        <w:tc>
          <w:tcPr>
            <w:tcW w:w="1691" w:type="dxa"/>
            <w:vAlign w:val="center"/>
          </w:tcPr>
          <w:p w14:paraId="179B5898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曾艾</w:t>
            </w:r>
          </w:p>
          <w:p w14:paraId="3DA27518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冯宇彤</w:t>
            </w:r>
          </w:p>
          <w:p w14:paraId="1C72E433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寇潇文</w:t>
            </w:r>
          </w:p>
          <w:p w14:paraId="7EA94121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李梓萌</w:t>
            </w:r>
          </w:p>
        </w:tc>
        <w:tc>
          <w:tcPr>
            <w:tcW w:w="1566" w:type="dxa"/>
            <w:vAlign w:val="center"/>
          </w:tcPr>
          <w:p w14:paraId="3E348F91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三等奖</w:t>
            </w:r>
          </w:p>
        </w:tc>
      </w:tr>
      <w:tr w14:paraId="161AD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vAlign w:val="center"/>
          </w:tcPr>
          <w:p w14:paraId="5061D975">
            <w:pPr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4608" w:type="dxa"/>
            <w:vAlign w:val="center"/>
          </w:tcPr>
          <w:p w14:paraId="54E03E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vertAlign w:val="baseline"/>
                <w:lang w:val="en-US" w:eastAsia="zh-CN"/>
              </w:rPr>
              <w:t>《守艺冰薄情》</w:t>
            </w:r>
          </w:p>
        </w:tc>
        <w:tc>
          <w:tcPr>
            <w:tcW w:w="1691" w:type="dxa"/>
            <w:vAlign w:val="center"/>
          </w:tcPr>
          <w:p w14:paraId="39DA4F94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尹悦</w:t>
            </w:r>
          </w:p>
          <w:p w14:paraId="072BBFEE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全新颖</w:t>
            </w:r>
          </w:p>
        </w:tc>
        <w:tc>
          <w:tcPr>
            <w:tcW w:w="1566" w:type="dxa"/>
            <w:vAlign w:val="center"/>
          </w:tcPr>
          <w:p w14:paraId="346EB4CD">
            <w:pPr>
              <w:spacing w:line="594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三等奖</w:t>
            </w:r>
          </w:p>
        </w:tc>
      </w:tr>
    </w:tbl>
    <w:p w14:paraId="11775A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984" w:right="1446" w:bottom="1644" w:left="1446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4462EA-9D6C-4207-9710-D56AC0D4DE6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89D457F-023F-47E6-9360-9674A6986D60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040730CA-6FA7-4F24-92AA-8E397B10654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F839D11-3BF1-4BF9-821F-7FFD7ECF3E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F307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468DE8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468DE8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F2132F"/>
    <w:multiLevelType w:val="singleLevel"/>
    <w:tmpl w:val="2FF2132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004BA"/>
    <w:rsid w:val="034D0E4C"/>
    <w:rsid w:val="07F2711F"/>
    <w:rsid w:val="08347997"/>
    <w:rsid w:val="090A6756"/>
    <w:rsid w:val="14F84F30"/>
    <w:rsid w:val="16225C7A"/>
    <w:rsid w:val="166317F1"/>
    <w:rsid w:val="19606C79"/>
    <w:rsid w:val="1BAF2173"/>
    <w:rsid w:val="22FA76E3"/>
    <w:rsid w:val="2B78331D"/>
    <w:rsid w:val="2C047C4B"/>
    <w:rsid w:val="3234459A"/>
    <w:rsid w:val="332A2AC9"/>
    <w:rsid w:val="3E3A1E43"/>
    <w:rsid w:val="3F373C95"/>
    <w:rsid w:val="45156F62"/>
    <w:rsid w:val="4F691C49"/>
    <w:rsid w:val="571E260A"/>
    <w:rsid w:val="5D6D42BE"/>
    <w:rsid w:val="61812699"/>
    <w:rsid w:val="61D46A04"/>
    <w:rsid w:val="6361115D"/>
    <w:rsid w:val="64A46289"/>
    <w:rsid w:val="65AC3036"/>
    <w:rsid w:val="673F37E8"/>
    <w:rsid w:val="69132F43"/>
    <w:rsid w:val="6D7C4DEA"/>
    <w:rsid w:val="731E311C"/>
    <w:rsid w:val="733270D9"/>
    <w:rsid w:val="73DE27C1"/>
    <w:rsid w:val="77794746"/>
    <w:rsid w:val="785E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2108</Words>
  <Characters>2146</Characters>
  <Lines>0</Lines>
  <Paragraphs>0</Paragraphs>
  <TotalTime>22</TotalTime>
  <ScaleCrop>false</ScaleCrop>
  <LinksUpToDate>false</LinksUpToDate>
  <CharactersWithSpaces>2273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2026-09-16T09:35:00Z</dcterms:created>
  <dc:creator>zhai</dc:creator>
  <cp:lastModifiedBy>wh</cp:lastModifiedBy>
  <dcterms:modified xsi:type="dcterms:W3CDTF">2026-09-22T00:39:21Z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eyJoZGlkIjoiODZmNjYwNTViYmZlNDg5MGY4ZDExODJjMGUzOWU5NWEiLCJ1c2VySWQiOiIxNTkwODU4OTA2In0=</vt:lpwstr>
  </property>
  <property fmtid="{D5CDD505-2E9C-101B-9397-08002B2CF9AE}" pid="4" name="ICV">
    <vt:lpwstr>5CB5D60FF63148139F513186A8D08EF1_13</vt:lpwstr>
  </property>
</Properties>
</file>